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5A47" w14:textId="7751B0AC" w:rsidR="006011B1" w:rsidRPr="006011B1" w:rsidRDefault="00927EC6" w:rsidP="006011B1">
      <w:r>
        <w:rPr>
          <w:b/>
          <w:bCs/>
        </w:rPr>
        <w:t xml:space="preserve">Prof.ssa </w:t>
      </w:r>
      <w:r w:rsidR="006011B1" w:rsidRPr="006011B1">
        <w:rPr>
          <w:b/>
          <w:bCs/>
        </w:rPr>
        <w:t>Elena Di Fede</w:t>
      </w:r>
    </w:p>
    <w:p w14:paraId="124A2898" w14:textId="77777777" w:rsidR="006011B1" w:rsidRPr="006011B1" w:rsidRDefault="006011B1" w:rsidP="006011B1">
      <w:r w:rsidRPr="006011B1">
        <w:rPr>
          <w:i/>
          <w:iCs/>
        </w:rPr>
        <w:t>Accademia di Belle Arti di Catanzaro</w:t>
      </w:r>
    </w:p>
    <w:p w14:paraId="7F70328F" w14:textId="77777777" w:rsidR="00856805" w:rsidRPr="006011B1" w:rsidRDefault="00856805" w:rsidP="00856805">
      <w:r>
        <w:t>e</w:t>
      </w:r>
      <w:r w:rsidRPr="006011B1">
        <w:t>lena</w:t>
      </w:r>
      <w:r>
        <w:t>.</w:t>
      </w:r>
      <w:r w:rsidRPr="006011B1">
        <w:t>difede@</w:t>
      </w:r>
      <w:r>
        <w:t>abacatanzaro.it</w:t>
      </w:r>
    </w:p>
    <w:p w14:paraId="2D41AB59" w14:textId="6DE50A09" w:rsidR="006011B1" w:rsidRPr="006011B1" w:rsidRDefault="00927EC6" w:rsidP="006011B1">
      <w:r>
        <w:rPr>
          <w:b/>
          <w:bCs/>
        </w:rPr>
        <w:t>Semiotica dell’arte</w:t>
      </w:r>
      <w:r w:rsidR="00AD5BD1">
        <w:rPr>
          <w:b/>
          <w:bCs/>
        </w:rPr>
        <w:t xml:space="preserve"> (</w:t>
      </w:r>
      <w:r>
        <w:rPr>
          <w:b/>
          <w:bCs/>
        </w:rPr>
        <w:t>5</w:t>
      </w:r>
      <w:r w:rsidR="00AD5BD1">
        <w:rPr>
          <w:b/>
          <w:bCs/>
        </w:rPr>
        <w:t>0 ore)</w:t>
      </w:r>
    </w:p>
    <w:p w14:paraId="4B5746B4" w14:textId="77777777" w:rsidR="006011B1" w:rsidRPr="006011B1" w:rsidRDefault="006011B1" w:rsidP="006011B1">
      <w:r w:rsidRPr="006011B1">
        <w:rPr>
          <w:b/>
          <w:bCs/>
        </w:rPr>
        <w:t xml:space="preserve"> </w:t>
      </w:r>
    </w:p>
    <w:p w14:paraId="6E404B44" w14:textId="77777777" w:rsidR="006011B1" w:rsidRPr="006011B1" w:rsidRDefault="006011B1" w:rsidP="006011B1">
      <w:r w:rsidRPr="006011B1">
        <w:rPr>
          <w:i/>
          <w:iCs/>
        </w:rPr>
        <w:t>2022/2023</w:t>
      </w:r>
    </w:p>
    <w:p w14:paraId="6150C08C" w14:textId="0E508A38" w:rsidR="00E8730D" w:rsidRPr="00856805" w:rsidRDefault="00856805">
      <w:pPr>
        <w:rPr>
          <w:i/>
        </w:rPr>
      </w:pPr>
      <w:r w:rsidRPr="00856805">
        <w:rPr>
          <w:i/>
        </w:rPr>
        <w:t>triennio</w:t>
      </w:r>
    </w:p>
    <w:p w14:paraId="22326C80" w14:textId="77777777" w:rsidR="00AD5BD1" w:rsidRDefault="00AD5BD1"/>
    <w:p w14:paraId="377B801B" w14:textId="6899F579" w:rsidR="00927EC6" w:rsidRPr="00817236" w:rsidRDefault="006011B1" w:rsidP="00927EC6">
      <w:pPr>
        <w:rPr>
          <w:b/>
        </w:rPr>
      </w:pPr>
      <w:r w:rsidRPr="00BE7F3D">
        <w:rPr>
          <w:b/>
        </w:rPr>
        <w:t>Programma</w:t>
      </w:r>
    </w:p>
    <w:p w14:paraId="686BBB25" w14:textId="77777777" w:rsidR="00927EC6" w:rsidRPr="00927EC6" w:rsidRDefault="00927EC6" w:rsidP="00927EC6">
      <w:r w:rsidRPr="00927EC6">
        <w:t xml:space="preserve">Il corso è teso ad una conoscenza di base delle teorie e dei principali strumenti applicativi della semiotica visiva.  </w:t>
      </w:r>
    </w:p>
    <w:p w14:paraId="08F42670" w14:textId="77777777" w:rsidR="00AD5BD1" w:rsidRDefault="00AD5BD1" w:rsidP="00AD5BD1"/>
    <w:p w14:paraId="42D6BE37" w14:textId="659AE83A" w:rsidR="00051239" w:rsidRPr="00817236" w:rsidRDefault="00817236" w:rsidP="00817236">
      <w:pPr>
        <w:pStyle w:val="Paragrafoelenco"/>
        <w:numPr>
          <w:ilvl w:val="0"/>
          <w:numId w:val="5"/>
        </w:numPr>
        <w:rPr>
          <w:bCs/>
        </w:rPr>
      </w:pPr>
      <w:r w:rsidRPr="00817236">
        <w:rPr>
          <w:bCs/>
        </w:rPr>
        <w:t>Introduzione sulla semiotica visiva, la semiotica figurativa e la semiotica plastica</w:t>
      </w:r>
      <w:r>
        <w:rPr>
          <w:bCs/>
        </w:rPr>
        <w:t>.</w:t>
      </w:r>
    </w:p>
    <w:p w14:paraId="41781EEA" w14:textId="2EB80B6C" w:rsidR="00CF5583" w:rsidRPr="00817236" w:rsidRDefault="00817236" w:rsidP="00817236">
      <w:pPr>
        <w:pStyle w:val="Paragrafoelenco"/>
        <w:numPr>
          <w:ilvl w:val="0"/>
          <w:numId w:val="5"/>
        </w:numPr>
        <w:rPr>
          <w:bCs/>
        </w:rPr>
      </w:pPr>
      <w:r w:rsidRPr="00817236">
        <w:rPr>
          <w:bCs/>
        </w:rPr>
        <w:t>Iconografia e iconologia e le strutture narrative delle immagini</w:t>
      </w:r>
      <w:r>
        <w:rPr>
          <w:bCs/>
        </w:rPr>
        <w:t>.</w:t>
      </w:r>
      <w:r w:rsidRPr="00817236">
        <w:rPr>
          <w:bCs/>
        </w:rPr>
        <w:t xml:space="preserve"> Percezione del linguaggio plastico e analisi</w:t>
      </w:r>
      <w:r>
        <w:rPr>
          <w:bCs/>
        </w:rPr>
        <w:t>.</w:t>
      </w:r>
    </w:p>
    <w:p w14:paraId="329F6089" w14:textId="02CBE98B" w:rsidR="00817236" w:rsidRPr="00817236" w:rsidRDefault="00817236" w:rsidP="00817236">
      <w:pPr>
        <w:pStyle w:val="Paragrafoelenco"/>
        <w:numPr>
          <w:ilvl w:val="0"/>
          <w:numId w:val="5"/>
        </w:numPr>
        <w:rPr>
          <w:bCs/>
        </w:rPr>
      </w:pPr>
      <w:r w:rsidRPr="00817236">
        <w:t>Nozioni generali per lo studio dell’arte. Metodi e strumenti analitici per interpretare le manifestazioni artistiche</w:t>
      </w:r>
      <w:r>
        <w:t>.</w:t>
      </w:r>
    </w:p>
    <w:p w14:paraId="63CB1F42" w14:textId="0AA8571B" w:rsidR="00817236" w:rsidRPr="00817236" w:rsidRDefault="00817236" w:rsidP="00817236">
      <w:pPr>
        <w:pStyle w:val="Paragrafoelenco"/>
        <w:numPr>
          <w:ilvl w:val="0"/>
          <w:numId w:val="5"/>
        </w:numPr>
        <w:rPr>
          <w:bCs/>
        </w:rPr>
      </w:pPr>
      <w:r>
        <w:t>I tipi iconografici, lo stile e l’analisi stilistica nelle opere d’arte</w:t>
      </w:r>
      <w:r w:rsidR="002C50F7">
        <w:t>.</w:t>
      </w:r>
    </w:p>
    <w:p w14:paraId="35F67FD4" w14:textId="77777777" w:rsidR="00AD5BD1" w:rsidRPr="00927EC6" w:rsidRDefault="00AD5BD1" w:rsidP="007F570D">
      <w:pPr>
        <w:rPr>
          <w:color w:val="808080" w:themeColor="background1" w:themeShade="80"/>
        </w:rPr>
      </w:pPr>
    </w:p>
    <w:p w14:paraId="79C46F05" w14:textId="772254F6" w:rsidR="00AD1331" w:rsidRPr="008813A3" w:rsidRDefault="008813A3" w:rsidP="00051239">
      <w:r>
        <w:t>Sarà previsto un approfondimento sui singoli elementi dello stile e la produzione, da parte di ogni studente, di un elaborato specifico su uno dei temi trattati durante il corso.</w:t>
      </w:r>
    </w:p>
    <w:p w14:paraId="48D9FEB1" w14:textId="77777777" w:rsidR="007F570D" w:rsidRPr="00927EC6" w:rsidRDefault="007F570D" w:rsidP="007F570D">
      <w:pPr>
        <w:rPr>
          <w:color w:val="808080" w:themeColor="background1" w:themeShade="80"/>
        </w:rPr>
      </w:pPr>
    </w:p>
    <w:p w14:paraId="71BE290E" w14:textId="13166F6D" w:rsidR="0061766B" w:rsidRPr="008813A3" w:rsidRDefault="0061766B" w:rsidP="007F570D">
      <w:pPr>
        <w:rPr>
          <w:b/>
        </w:rPr>
      </w:pPr>
      <w:r w:rsidRPr="00927EC6">
        <w:rPr>
          <w:b/>
        </w:rPr>
        <w:t xml:space="preserve">Testi </w:t>
      </w:r>
      <w:r w:rsidR="00BE7F3D" w:rsidRPr="00927EC6">
        <w:rPr>
          <w:b/>
        </w:rPr>
        <w:t>di riferimento</w:t>
      </w:r>
    </w:p>
    <w:p w14:paraId="77E95F25" w14:textId="77777777" w:rsidR="00927EC6" w:rsidRPr="00927EC6" w:rsidRDefault="00927EC6" w:rsidP="00927EC6">
      <w:pPr>
        <w:pStyle w:val="Paragrafoelenco"/>
        <w:numPr>
          <w:ilvl w:val="0"/>
          <w:numId w:val="4"/>
        </w:numPr>
      </w:pPr>
      <w:r w:rsidRPr="00927EC6">
        <w:t xml:space="preserve">P. Polidoro, </w:t>
      </w:r>
      <w:r w:rsidRPr="00927EC6">
        <w:rPr>
          <w:i/>
        </w:rPr>
        <w:t>Che cos’è la semiotica visiva</w:t>
      </w:r>
      <w:r w:rsidRPr="00927EC6">
        <w:t>, Carocci, Bussole, Roma 2020.</w:t>
      </w:r>
    </w:p>
    <w:p w14:paraId="2D03EDDE" w14:textId="77777777" w:rsidR="00927EC6" w:rsidRPr="00927EC6" w:rsidRDefault="00927EC6" w:rsidP="00927EC6">
      <w:pPr>
        <w:pStyle w:val="Paragrafoelenco"/>
        <w:numPr>
          <w:ilvl w:val="0"/>
          <w:numId w:val="4"/>
        </w:numPr>
      </w:pPr>
      <w:r w:rsidRPr="00927EC6">
        <w:t xml:space="preserve">G.C. </w:t>
      </w:r>
      <w:proofErr w:type="spellStart"/>
      <w:r w:rsidRPr="00927EC6">
        <w:t>Sciolla</w:t>
      </w:r>
      <w:proofErr w:type="spellEnd"/>
      <w:r w:rsidRPr="00927EC6">
        <w:t xml:space="preserve">, </w:t>
      </w:r>
      <w:r w:rsidRPr="00927EC6">
        <w:rPr>
          <w:i/>
        </w:rPr>
        <w:t>Studiare l’arte. Metodo, analisi e interpretazione delle opere e degli artisti</w:t>
      </w:r>
      <w:r w:rsidRPr="00927EC6">
        <w:t>, Utet 2020.</w:t>
      </w:r>
    </w:p>
    <w:p w14:paraId="072D2ECF" w14:textId="77777777" w:rsidR="00927EC6" w:rsidRPr="00927EC6" w:rsidRDefault="00927EC6" w:rsidP="00927EC6">
      <w:pPr>
        <w:pStyle w:val="Paragrafoelenco"/>
        <w:numPr>
          <w:ilvl w:val="0"/>
          <w:numId w:val="4"/>
        </w:numPr>
      </w:pPr>
      <w:r w:rsidRPr="00927EC6">
        <w:t>Vari testi e materiale digitale forniti durante le lezioni.</w:t>
      </w:r>
    </w:p>
    <w:p w14:paraId="12B30BB2" w14:textId="77777777" w:rsidR="00927EC6" w:rsidRPr="00927EC6" w:rsidRDefault="00927EC6" w:rsidP="00927EC6">
      <w:pPr>
        <w:pStyle w:val="Paragrafoelenco"/>
      </w:pPr>
    </w:p>
    <w:p w14:paraId="6E0CADB4" w14:textId="77777777" w:rsidR="007F570D" w:rsidRPr="00927EC6" w:rsidRDefault="007F570D" w:rsidP="007F570D">
      <w:pPr>
        <w:rPr>
          <w:color w:val="808080" w:themeColor="background1" w:themeShade="80"/>
        </w:rPr>
      </w:pPr>
    </w:p>
    <w:p w14:paraId="04955838" w14:textId="46C1C7AF" w:rsidR="00BE7F3D" w:rsidRPr="008813A3" w:rsidRDefault="00BE7F3D" w:rsidP="007F570D">
      <w:pPr>
        <w:rPr>
          <w:b/>
        </w:rPr>
      </w:pPr>
      <w:r w:rsidRPr="008813A3">
        <w:rPr>
          <w:b/>
        </w:rPr>
        <w:t>Modalità d’esame</w:t>
      </w:r>
    </w:p>
    <w:p w14:paraId="0181EFF6" w14:textId="0E7DB11C" w:rsidR="007F570D" w:rsidRPr="008813A3" w:rsidRDefault="00BE7F3D" w:rsidP="007F570D">
      <w:r w:rsidRPr="008813A3">
        <w:t>Esame orale e presentazione degli elaborati programmati per i corso</w:t>
      </w:r>
      <w:r w:rsidR="00AD1331" w:rsidRPr="008813A3">
        <w:t>.</w:t>
      </w:r>
    </w:p>
    <w:p w14:paraId="0BB5B73C" w14:textId="55432321" w:rsidR="00CE21E5" w:rsidRPr="008813A3" w:rsidRDefault="00CE21E5" w:rsidP="00CE21E5">
      <w:r w:rsidRPr="008813A3">
        <w:t>Diverse mo</w:t>
      </w:r>
      <w:bookmarkStart w:id="0" w:name="_GoBack"/>
      <w:bookmarkEnd w:id="0"/>
      <w:r w:rsidRPr="008813A3">
        <w:t>dalità di didattica e d’esame dovranno essere concordate con il docente.</w:t>
      </w:r>
    </w:p>
    <w:p w14:paraId="507DF891" w14:textId="77777777" w:rsidR="00CE21E5" w:rsidRPr="00927EC6" w:rsidRDefault="00CE21E5" w:rsidP="007F570D">
      <w:pPr>
        <w:rPr>
          <w:color w:val="808080" w:themeColor="background1" w:themeShade="80"/>
        </w:rPr>
      </w:pPr>
    </w:p>
    <w:p w14:paraId="4E9C0516" w14:textId="77777777" w:rsidR="00AD1331" w:rsidRDefault="00AD1331" w:rsidP="007F570D"/>
    <w:sectPr w:rsidR="00AD1331" w:rsidSect="00E87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F41"/>
    <w:multiLevelType w:val="hybridMultilevel"/>
    <w:tmpl w:val="A120D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E82"/>
    <w:multiLevelType w:val="hybridMultilevel"/>
    <w:tmpl w:val="091E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355C"/>
    <w:multiLevelType w:val="hybridMultilevel"/>
    <w:tmpl w:val="AAB8C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3379B"/>
    <w:multiLevelType w:val="hybridMultilevel"/>
    <w:tmpl w:val="A72E3B6E"/>
    <w:lvl w:ilvl="0" w:tplc="759EAC68">
      <w:start w:val="18"/>
      <w:numFmt w:val="bullet"/>
      <w:lvlText w:val="-"/>
      <w:lvlJc w:val="left"/>
      <w:pPr>
        <w:ind w:left="2236" w:hanging="8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1B00325"/>
    <w:multiLevelType w:val="hybridMultilevel"/>
    <w:tmpl w:val="9580C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1"/>
    <w:rsid w:val="00051239"/>
    <w:rsid w:val="00063A8E"/>
    <w:rsid w:val="000B6B2C"/>
    <w:rsid w:val="000D6446"/>
    <w:rsid w:val="00147DE6"/>
    <w:rsid w:val="001C408F"/>
    <w:rsid w:val="0021586A"/>
    <w:rsid w:val="00250985"/>
    <w:rsid w:val="002B0908"/>
    <w:rsid w:val="002C50F7"/>
    <w:rsid w:val="00316048"/>
    <w:rsid w:val="0037320D"/>
    <w:rsid w:val="0055649F"/>
    <w:rsid w:val="005642DC"/>
    <w:rsid w:val="005C532C"/>
    <w:rsid w:val="005D4B56"/>
    <w:rsid w:val="005E2D85"/>
    <w:rsid w:val="006011B1"/>
    <w:rsid w:val="0061766B"/>
    <w:rsid w:val="00660E63"/>
    <w:rsid w:val="006E0D0A"/>
    <w:rsid w:val="00746B6E"/>
    <w:rsid w:val="00783BF5"/>
    <w:rsid w:val="007F3990"/>
    <w:rsid w:val="007F570D"/>
    <w:rsid w:val="00817236"/>
    <w:rsid w:val="00856805"/>
    <w:rsid w:val="008813A3"/>
    <w:rsid w:val="00927EC6"/>
    <w:rsid w:val="009400FE"/>
    <w:rsid w:val="00A07528"/>
    <w:rsid w:val="00A658EF"/>
    <w:rsid w:val="00AD1331"/>
    <w:rsid w:val="00AD5BD1"/>
    <w:rsid w:val="00BE7F3D"/>
    <w:rsid w:val="00C8720A"/>
    <w:rsid w:val="00CE21E5"/>
    <w:rsid w:val="00CF401C"/>
    <w:rsid w:val="00CF5583"/>
    <w:rsid w:val="00E24647"/>
    <w:rsid w:val="00E8730D"/>
    <w:rsid w:val="00EC1E57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D2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190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2023-01-02T17:55:00Z</dcterms:created>
  <dcterms:modified xsi:type="dcterms:W3CDTF">2023-01-08T20:57:00Z</dcterms:modified>
</cp:coreProperties>
</file>